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B6" w:rsidRPr="00CC19C0" w:rsidRDefault="003348B6" w:rsidP="003348B6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 w:rsidRPr="00CC19C0">
        <w:rPr>
          <w:rFonts w:ascii="Times New Roman" w:hAnsi="Times New Roman"/>
          <w:b w:val="0"/>
          <w:i w:val="0"/>
        </w:rPr>
        <w:t>Информация</w:t>
      </w:r>
    </w:p>
    <w:p w:rsidR="003348B6" w:rsidRPr="00CC19C0" w:rsidRDefault="003348B6" w:rsidP="003348B6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 w:rsidRPr="00CC19C0">
        <w:rPr>
          <w:rFonts w:ascii="Times New Roman" w:hAnsi="Times New Roman"/>
          <w:b w:val="0"/>
          <w:i w:val="0"/>
        </w:rPr>
        <w:t xml:space="preserve"> о состоянии и развитии потребительского рынка Ростовской области </w:t>
      </w:r>
      <w:r w:rsidRPr="00CC19C0">
        <w:rPr>
          <w:rFonts w:ascii="Times New Roman" w:hAnsi="Times New Roman"/>
          <w:b w:val="0"/>
          <w:i w:val="0"/>
        </w:rPr>
        <w:br/>
        <w:t>в январе-апреле 201</w:t>
      </w:r>
      <w:r>
        <w:rPr>
          <w:rFonts w:ascii="Times New Roman" w:hAnsi="Times New Roman"/>
          <w:b w:val="0"/>
          <w:i w:val="0"/>
        </w:rPr>
        <w:t xml:space="preserve">6 </w:t>
      </w:r>
      <w:r w:rsidRPr="00CC19C0">
        <w:rPr>
          <w:rFonts w:ascii="Times New Roman" w:hAnsi="Times New Roman"/>
          <w:b w:val="0"/>
          <w:i w:val="0"/>
        </w:rPr>
        <w:t xml:space="preserve">года </w:t>
      </w:r>
    </w:p>
    <w:p w:rsidR="003348B6" w:rsidRPr="003348B6" w:rsidRDefault="003348B6" w:rsidP="003348B6">
      <w:pPr>
        <w:ind w:firstLine="709"/>
        <w:jc w:val="both"/>
        <w:rPr>
          <w:sz w:val="28"/>
          <w:szCs w:val="28"/>
          <w:lang w:val="ru-RU"/>
        </w:rPr>
      </w:pPr>
    </w:p>
    <w:p w:rsidR="000B39D2" w:rsidRPr="00214E2C" w:rsidRDefault="000B39D2" w:rsidP="000B39D2">
      <w:pPr>
        <w:suppressAutoHyphens w:val="0"/>
        <w:ind w:firstLine="709"/>
        <w:jc w:val="both"/>
        <w:rPr>
          <w:b/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В</w:t>
      </w:r>
      <w:r w:rsidRPr="00457E6C">
        <w:rPr>
          <w:color w:val="auto"/>
          <w:sz w:val="28"/>
          <w:szCs w:val="28"/>
          <w:lang w:val="ru-RU"/>
        </w:rPr>
        <w:t xml:space="preserve"> январе</w:t>
      </w:r>
      <w:r>
        <w:rPr>
          <w:color w:val="auto"/>
          <w:sz w:val="28"/>
          <w:szCs w:val="28"/>
          <w:lang w:val="ru-RU"/>
        </w:rPr>
        <w:t>-апреле</w:t>
      </w:r>
      <w:r w:rsidRPr="00457E6C">
        <w:rPr>
          <w:color w:val="auto"/>
          <w:sz w:val="28"/>
          <w:szCs w:val="28"/>
          <w:lang w:val="ru-RU"/>
        </w:rPr>
        <w:t xml:space="preserve"> 2016 года </w:t>
      </w:r>
      <w:r>
        <w:rPr>
          <w:color w:val="auto"/>
          <w:sz w:val="28"/>
          <w:szCs w:val="28"/>
          <w:lang w:val="ru-RU"/>
        </w:rPr>
        <w:t>н</w:t>
      </w:r>
      <w:r w:rsidRPr="00457E6C">
        <w:rPr>
          <w:color w:val="auto"/>
          <w:sz w:val="28"/>
          <w:szCs w:val="28"/>
          <w:lang w:val="ru-RU"/>
        </w:rPr>
        <w:t xml:space="preserve">а потребительском рынке </w:t>
      </w:r>
      <w:r>
        <w:rPr>
          <w:color w:val="auto"/>
          <w:sz w:val="28"/>
          <w:szCs w:val="28"/>
          <w:lang w:val="ru-RU"/>
        </w:rPr>
        <w:t xml:space="preserve">Ростовской области продолжалась тенденция замедления темпов </w:t>
      </w:r>
      <w:r w:rsidRPr="00457E6C">
        <w:rPr>
          <w:color w:val="auto"/>
          <w:sz w:val="28"/>
          <w:szCs w:val="28"/>
          <w:lang w:val="ru-RU"/>
        </w:rPr>
        <w:t>инфляци</w:t>
      </w:r>
      <w:r>
        <w:rPr>
          <w:color w:val="auto"/>
          <w:sz w:val="28"/>
          <w:szCs w:val="28"/>
          <w:lang w:val="ru-RU"/>
        </w:rPr>
        <w:t xml:space="preserve">и, которые за годовой период снизились более, чем в 2 раза </w:t>
      </w:r>
      <w:r w:rsidRPr="00072BC6">
        <w:rPr>
          <w:sz w:val="28"/>
          <w:szCs w:val="28"/>
          <w:lang w:val="ru-RU"/>
        </w:rPr>
        <w:t>(</w:t>
      </w:r>
      <w:r w:rsidRPr="003348B6">
        <w:rPr>
          <w:sz w:val="28"/>
          <w:szCs w:val="28"/>
          <w:lang w:val="ru-RU"/>
        </w:rPr>
        <w:t>10</w:t>
      </w:r>
      <w:r w:rsidR="00FD0F55">
        <w:rPr>
          <w:sz w:val="28"/>
          <w:szCs w:val="28"/>
          <w:lang w:val="ru-RU"/>
        </w:rPr>
        <w:t>7,4</w:t>
      </w:r>
      <w:r w:rsidRPr="0039430F">
        <w:rPr>
          <w:color w:val="auto"/>
          <w:sz w:val="28"/>
          <w:szCs w:val="28"/>
          <w:lang w:val="ru-RU"/>
        </w:rPr>
        <w:t xml:space="preserve"> % против 116,</w:t>
      </w:r>
      <w:r w:rsidR="00FD0F55">
        <w:rPr>
          <w:color w:val="auto"/>
          <w:sz w:val="28"/>
          <w:szCs w:val="28"/>
          <w:lang w:val="ru-RU"/>
        </w:rPr>
        <w:t>5</w:t>
      </w:r>
      <w:r w:rsidRPr="0039430F">
        <w:rPr>
          <w:color w:val="auto"/>
          <w:sz w:val="28"/>
          <w:szCs w:val="28"/>
          <w:lang w:val="ru-RU"/>
        </w:rPr>
        <w:t xml:space="preserve"> % в январе-</w:t>
      </w:r>
      <w:r w:rsidRPr="003348B6">
        <w:rPr>
          <w:sz w:val="28"/>
          <w:szCs w:val="28"/>
          <w:lang w:val="ru-RU"/>
        </w:rPr>
        <w:t>апреле</w:t>
      </w:r>
      <w:r w:rsidRPr="0039430F">
        <w:rPr>
          <w:color w:val="auto"/>
          <w:sz w:val="28"/>
          <w:szCs w:val="28"/>
          <w:lang w:val="ru-RU"/>
        </w:rPr>
        <w:t xml:space="preserve"> 2015г</w:t>
      </w:r>
      <w:r w:rsidRPr="00072BC6">
        <w:rPr>
          <w:color w:val="auto"/>
          <w:sz w:val="28"/>
          <w:szCs w:val="28"/>
          <w:lang w:val="ru-RU"/>
        </w:rPr>
        <w:t>.)</w:t>
      </w:r>
      <w:r>
        <w:rPr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и сложились несколько ниже, чем в среднем по России (108,</w:t>
      </w:r>
      <w:r w:rsidR="00C1269D">
        <w:rPr>
          <w:color w:val="auto"/>
          <w:sz w:val="28"/>
          <w:szCs w:val="28"/>
          <w:lang w:val="ru-RU"/>
        </w:rPr>
        <w:t>1</w:t>
      </w:r>
      <w:r>
        <w:rPr>
          <w:color w:val="auto"/>
          <w:sz w:val="28"/>
          <w:szCs w:val="28"/>
          <w:lang w:val="ru-RU"/>
        </w:rPr>
        <w:t xml:space="preserve"> % против 116,</w:t>
      </w:r>
      <w:r w:rsidR="00C1269D">
        <w:rPr>
          <w:color w:val="auto"/>
          <w:sz w:val="28"/>
          <w:szCs w:val="28"/>
          <w:lang w:val="ru-RU"/>
        </w:rPr>
        <w:t>3</w:t>
      </w:r>
      <w:r>
        <w:rPr>
          <w:color w:val="auto"/>
          <w:sz w:val="28"/>
          <w:szCs w:val="28"/>
          <w:lang w:val="ru-RU"/>
        </w:rPr>
        <w:t xml:space="preserve"> %)</w:t>
      </w:r>
      <w:r w:rsidR="00293E8E">
        <w:rPr>
          <w:color w:val="auto"/>
          <w:sz w:val="28"/>
          <w:szCs w:val="28"/>
          <w:lang w:val="ru-RU"/>
        </w:rPr>
        <w:t xml:space="preserve">. </w:t>
      </w:r>
    </w:p>
    <w:p w:rsidR="00A84BA4" w:rsidRDefault="000B39D2" w:rsidP="00214E2C">
      <w:pPr>
        <w:ind w:firstLine="709"/>
        <w:jc w:val="both"/>
        <w:rPr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В то же время </w:t>
      </w:r>
      <w:r w:rsidR="00214E2C" w:rsidRPr="003348B6">
        <w:rPr>
          <w:sz w:val="28"/>
          <w:szCs w:val="28"/>
          <w:lang w:val="ru-RU"/>
        </w:rPr>
        <w:t xml:space="preserve">темпы роста потребительских цен </w:t>
      </w:r>
      <w:r w:rsidR="00214E2C" w:rsidRPr="00072BC6">
        <w:rPr>
          <w:color w:val="auto"/>
          <w:sz w:val="28"/>
          <w:szCs w:val="28"/>
          <w:lang w:val="ru-RU"/>
        </w:rPr>
        <w:t>по-прежнему опережа</w:t>
      </w:r>
      <w:r w:rsidR="00214E2C">
        <w:rPr>
          <w:color w:val="auto"/>
          <w:sz w:val="28"/>
          <w:szCs w:val="28"/>
          <w:lang w:val="ru-RU"/>
        </w:rPr>
        <w:t>ли</w:t>
      </w:r>
      <w:r w:rsidR="00214E2C" w:rsidRPr="00072BC6">
        <w:rPr>
          <w:color w:val="auto"/>
          <w:sz w:val="28"/>
          <w:szCs w:val="28"/>
          <w:lang w:val="ru-RU"/>
        </w:rPr>
        <w:t xml:space="preserve"> темпы роста номинальных денежных доходов населения</w:t>
      </w:r>
      <w:r w:rsidR="00214E2C" w:rsidRPr="003348B6">
        <w:rPr>
          <w:sz w:val="28"/>
          <w:szCs w:val="28"/>
          <w:lang w:val="ru-RU"/>
        </w:rPr>
        <w:t xml:space="preserve"> (</w:t>
      </w:r>
      <w:r w:rsidR="00214E2C" w:rsidRPr="00072BC6">
        <w:rPr>
          <w:color w:val="auto"/>
          <w:sz w:val="28"/>
          <w:szCs w:val="28"/>
          <w:lang w:val="ru-RU"/>
        </w:rPr>
        <w:t xml:space="preserve">которые </w:t>
      </w:r>
      <w:r w:rsidR="00214E2C" w:rsidRPr="00072BC6">
        <w:rPr>
          <w:sz w:val="28"/>
          <w:szCs w:val="28"/>
          <w:lang w:val="ru-RU"/>
        </w:rPr>
        <w:t>по оперативным данным за январь-</w:t>
      </w:r>
      <w:r w:rsidR="00214E2C" w:rsidRPr="003348B6">
        <w:rPr>
          <w:sz w:val="28"/>
          <w:szCs w:val="28"/>
          <w:lang w:val="ru-RU"/>
        </w:rPr>
        <w:t>март</w:t>
      </w:r>
      <w:r w:rsidR="00214E2C" w:rsidRPr="00072BC6">
        <w:rPr>
          <w:sz w:val="28"/>
          <w:szCs w:val="28"/>
          <w:lang w:val="ru-RU"/>
        </w:rPr>
        <w:t xml:space="preserve"> т.г. возросли к уровню аналогичного периода 2015 года лишь на </w:t>
      </w:r>
      <w:r w:rsidR="00214E2C">
        <w:rPr>
          <w:sz w:val="28"/>
          <w:szCs w:val="28"/>
          <w:lang w:val="ru-RU"/>
        </w:rPr>
        <w:t>2</w:t>
      </w:r>
      <w:r w:rsidR="00214E2C" w:rsidRPr="003348B6">
        <w:rPr>
          <w:sz w:val="28"/>
          <w:szCs w:val="28"/>
          <w:lang w:val="ru-RU"/>
        </w:rPr>
        <w:t xml:space="preserve"> </w:t>
      </w:r>
      <w:r w:rsidR="00214E2C" w:rsidRPr="00072BC6">
        <w:rPr>
          <w:sz w:val="28"/>
          <w:szCs w:val="28"/>
          <w:lang w:val="ru-RU"/>
        </w:rPr>
        <w:t xml:space="preserve">%, а в реальном выражении сократились на </w:t>
      </w:r>
      <w:r w:rsidR="00214E2C">
        <w:rPr>
          <w:sz w:val="28"/>
          <w:szCs w:val="28"/>
          <w:lang w:val="ru-RU"/>
        </w:rPr>
        <w:t>5,3</w:t>
      </w:r>
      <w:r w:rsidR="00214E2C" w:rsidRPr="00072BC6">
        <w:rPr>
          <w:sz w:val="28"/>
          <w:szCs w:val="28"/>
          <w:lang w:val="ru-RU"/>
        </w:rPr>
        <w:t xml:space="preserve"> %</w:t>
      </w:r>
      <w:r w:rsidR="00214E2C" w:rsidRPr="003348B6">
        <w:rPr>
          <w:sz w:val="28"/>
          <w:szCs w:val="28"/>
          <w:lang w:val="ru-RU"/>
        </w:rPr>
        <w:t>)</w:t>
      </w:r>
      <w:r w:rsidR="00214E2C" w:rsidRPr="00072BC6">
        <w:rPr>
          <w:sz w:val="28"/>
          <w:szCs w:val="28"/>
          <w:lang w:val="ru-RU"/>
        </w:rPr>
        <w:t xml:space="preserve">. </w:t>
      </w:r>
      <w:r w:rsidR="00214E2C" w:rsidRPr="00072BC6">
        <w:rPr>
          <w:color w:val="auto"/>
          <w:sz w:val="28"/>
          <w:szCs w:val="28"/>
          <w:lang w:val="ru-RU"/>
        </w:rPr>
        <w:t xml:space="preserve">Низкий уровень платежеспособности населения, </w:t>
      </w:r>
      <w:r w:rsidR="00214E2C" w:rsidRPr="00072BC6">
        <w:rPr>
          <w:sz w:val="28"/>
          <w:szCs w:val="28"/>
          <w:lang w:val="ru-RU"/>
        </w:rPr>
        <w:t>в том числе вследствие роста задолженности по заработной плате, продолжа</w:t>
      </w:r>
      <w:r w:rsidR="00214E2C" w:rsidRPr="003348B6">
        <w:rPr>
          <w:sz w:val="28"/>
          <w:szCs w:val="28"/>
          <w:lang w:val="ru-RU"/>
        </w:rPr>
        <w:t>л</w:t>
      </w:r>
      <w:r w:rsidR="00214E2C" w:rsidRPr="00072BC6">
        <w:rPr>
          <w:sz w:val="28"/>
          <w:szCs w:val="28"/>
          <w:lang w:val="ru-RU"/>
        </w:rPr>
        <w:t xml:space="preserve"> оказывать </w:t>
      </w:r>
      <w:r w:rsidR="00214E2C" w:rsidRPr="00072BC6">
        <w:rPr>
          <w:color w:val="auto"/>
          <w:sz w:val="28"/>
          <w:szCs w:val="28"/>
          <w:lang w:val="ru-RU"/>
        </w:rPr>
        <w:t xml:space="preserve">сдерживающее влияние на динамику основных показателей развития </w:t>
      </w:r>
      <w:r w:rsidR="00214E2C" w:rsidRPr="00072BC6">
        <w:rPr>
          <w:sz w:val="28"/>
          <w:szCs w:val="28"/>
          <w:lang w:val="ru-RU"/>
        </w:rPr>
        <w:t>потребительского рынка Ростовской области.</w:t>
      </w:r>
      <w:r w:rsidR="00214E2C" w:rsidRPr="003348B6">
        <w:rPr>
          <w:sz w:val="28"/>
          <w:szCs w:val="28"/>
          <w:lang w:val="ru-RU"/>
        </w:rPr>
        <w:t xml:space="preserve"> </w:t>
      </w:r>
    </w:p>
    <w:p w:rsidR="004E7898" w:rsidRDefault="00214E2C" w:rsidP="00280D7E">
      <w:pPr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этом</w:t>
      </w:r>
      <w:r w:rsidRPr="003348B6">
        <w:rPr>
          <w:color w:val="auto"/>
          <w:sz w:val="28"/>
          <w:szCs w:val="28"/>
          <w:lang w:val="ru-RU"/>
        </w:rPr>
        <w:t xml:space="preserve"> наметилась позитивная тенденция замедления темпов падения </w:t>
      </w:r>
      <w:r w:rsidRPr="003348B6">
        <w:rPr>
          <w:sz w:val="28"/>
          <w:szCs w:val="28"/>
          <w:lang w:val="ru-RU"/>
        </w:rPr>
        <w:t xml:space="preserve">в </w:t>
      </w:r>
      <w:r w:rsidRPr="003348B6">
        <w:rPr>
          <w:color w:val="auto"/>
          <w:sz w:val="28"/>
          <w:szCs w:val="28"/>
          <w:lang w:val="ru-RU"/>
        </w:rPr>
        <w:t>сопоставимых ценах оборотов розничной торговли</w:t>
      </w:r>
      <w:r w:rsidRPr="003348B6">
        <w:rPr>
          <w:sz w:val="28"/>
          <w:szCs w:val="28"/>
          <w:lang w:val="ru-RU"/>
        </w:rPr>
        <w:t xml:space="preserve"> (</w:t>
      </w:r>
      <w:r w:rsidRPr="003348B6">
        <w:rPr>
          <w:color w:val="auto"/>
          <w:sz w:val="28"/>
          <w:szCs w:val="28"/>
          <w:lang w:val="ru-RU"/>
        </w:rPr>
        <w:t>96,</w:t>
      </w:r>
      <w:r w:rsidRPr="003348B6">
        <w:rPr>
          <w:sz w:val="28"/>
          <w:szCs w:val="28"/>
          <w:lang w:val="ru-RU"/>
        </w:rPr>
        <w:t>7</w:t>
      </w:r>
      <w:r w:rsidRPr="003348B6">
        <w:rPr>
          <w:color w:val="auto"/>
          <w:sz w:val="28"/>
          <w:szCs w:val="28"/>
          <w:lang w:val="ru-RU"/>
        </w:rPr>
        <w:t xml:space="preserve"> % против 92,</w:t>
      </w:r>
      <w:r w:rsidRPr="003348B6">
        <w:rPr>
          <w:sz w:val="28"/>
          <w:szCs w:val="28"/>
          <w:lang w:val="ru-RU"/>
        </w:rPr>
        <w:t>3</w:t>
      </w:r>
      <w:r w:rsidRPr="003348B6">
        <w:rPr>
          <w:color w:val="auto"/>
          <w:sz w:val="28"/>
          <w:szCs w:val="28"/>
          <w:lang w:val="ru-RU"/>
        </w:rPr>
        <w:t xml:space="preserve"> % годом ранее) и общественного питания (98,</w:t>
      </w:r>
      <w:r w:rsidRPr="003348B6">
        <w:rPr>
          <w:sz w:val="28"/>
          <w:szCs w:val="28"/>
          <w:lang w:val="ru-RU"/>
        </w:rPr>
        <w:t>6</w:t>
      </w:r>
      <w:r w:rsidRPr="003348B6">
        <w:rPr>
          <w:color w:val="auto"/>
          <w:sz w:val="28"/>
          <w:szCs w:val="28"/>
          <w:lang w:val="ru-RU"/>
        </w:rPr>
        <w:t xml:space="preserve"> % против 9</w:t>
      </w:r>
      <w:r w:rsidRPr="003348B6">
        <w:rPr>
          <w:sz w:val="28"/>
          <w:szCs w:val="28"/>
          <w:lang w:val="ru-RU"/>
        </w:rPr>
        <w:t>1,7</w:t>
      </w:r>
      <w:r w:rsidRPr="003348B6">
        <w:rPr>
          <w:color w:val="auto"/>
          <w:sz w:val="28"/>
          <w:szCs w:val="28"/>
          <w:lang w:val="ru-RU"/>
        </w:rPr>
        <w:t xml:space="preserve"> %).</w:t>
      </w:r>
      <w:r w:rsidR="00A84BA4">
        <w:rPr>
          <w:color w:val="auto"/>
          <w:sz w:val="28"/>
          <w:szCs w:val="28"/>
          <w:lang w:val="ru-RU"/>
        </w:rPr>
        <w:t xml:space="preserve"> </w:t>
      </w:r>
    </w:p>
    <w:p w:rsidR="00280D7E" w:rsidRPr="003348B6" w:rsidRDefault="00280D7E" w:rsidP="00280D7E">
      <w:pPr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  <w:r w:rsidRPr="003348B6">
        <w:rPr>
          <w:sz w:val="28"/>
          <w:szCs w:val="28"/>
          <w:lang w:val="ru-RU"/>
        </w:rPr>
        <w:t xml:space="preserve">Оборот розничной торговли в целом по области в действующих ценах сложился </w:t>
      </w:r>
      <w:r w:rsidRPr="003348B6">
        <w:rPr>
          <w:color w:val="auto"/>
          <w:sz w:val="28"/>
          <w:szCs w:val="28"/>
          <w:lang w:val="ru-RU"/>
        </w:rPr>
        <w:t>в январе-</w:t>
      </w:r>
      <w:r w:rsidRPr="003348B6">
        <w:rPr>
          <w:sz w:val="28"/>
          <w:szCs w:val="28"/>
          <w:lang w:val="ru-RU"/>
        </w:rPr>
        <w:t>апреле</w:t>
      </w:r>
      <w:r w:rsidRPr="003348B6">
        <w:rPr>
          <w:color w:val="auto"/>
          <w:sz w:val="28"/>
          <w:szCs w:val="28"/>
          <w:lang w:val="ru-RU"/>
        </w:rPr>
        <w:t xml:space="preserve"> т.г.  </w:t>
      </w:r>
      <w:r w:rsidRPr="003348B6">
        <w:rPr>
          <w:sz w:val="28"/>
          <w:szCs w:val="28"/>
          <w:lang w:val="ru-RU"/>
        </w:rPr>
        <w:t>в сумме 255,6 млрд рублей и был сформирован на 90,8 % в организованном секторе торговли торгующими организациями и индивидуальными предпринимателями (вне рынка). Отмечалось увеличение доли  крупных и средних организаций в обороте области (41,2 % против 40,7% годом ранее), при сокращении доли субъектов малого бизнеса (49,6 % против 50,2%), что обусловлено более интенсивным падением их оборотов по сравнению с аналогичным периодом 2015 года (на 5,8 процентного пункта).</w:t>
      </w:r>
    </w:p>
    <w:p w:rsidR="00280D7E" w:rsidRPr="003348B6" w:rsidRDefault="00030F51" w:rsidP="00280D7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Оборот </w:t>
      </w:r>
      <w:r w:rsidR="00280D7E" w:rsidRPr="003348B6">
        <w:rPr>
          <w:sz w:val="28"/>
          <w:szCs w:val="28"/>
          <w:lang w:val="ru-RU"/>
        </w:rPr>
        <w:t>розничных рынк</w:t>
      </w:r>
      <w:r>
        <w:rPr>
          <w:sz w:val="28"/>
          <w:szCs w:val="28"/>
          <w:lang w:val="ru-RU"/>
        </w:rPr>
        <w:t>ов</w:t>
      </w:r>
      <w:r w:rsidR="00280D7E" w:rsidRPr="003348B6">
        <w:rPr>
          <w:sz w:val="28"/>
          <w:szCs w:val="28"/>
          <w:lang w:val="ru-RU"/>
        </w:rPr>
        <w:t xml:space="preserve"> и ярмар</w:t>
      </w:r>
      <w:r>
        <w:rPr>
          <w:sz w:val="28"/>
          <w:szCs w:val="28"/>
          <w:lang w:val="ru-RU"/>
        </w:rPr>
        <w:t>о</w:t>
      </w:r>
      <w:r w:rsidR="00280D7E" w:rsidRPr="003348B6">
        <w:rPr>
          <w:sz w:val="28"/>
          <w:szCs w:val="28"/>
          <w:lang w:val="ru-RU"/>
        </w:rPr>
        <w:t xml:space="preserve">к в структуре оборота розничной торговли в целом по области </w:t>
      </w:r>
      <w:r w:rsidRPr="003348B6">
        <w:rPr>
          <w:sz w:val="28"/>
          <w:szCs w:val="28"/>
          <w:lang w:val="ru-RU"/>
        </w:rPr>
        <w:t xml:space="preserve">составил  </w:t>
      </w:r>
      <w:r w:rsidR="00280D7E" w:rsidRPr="003348B6">
        <w:rPr>
          <w:sz w:val="28"/>
          <w:szCs w:val="28"/>
          <w:lang w:val="ru-RU"/>
        </w:rPr>
        <w:t>9,2 % (против 9,1%</w:t>
      </w:r>
      <w:r>
        <w:rPr>
          <w:sz w:val="28"/>
          <w:szCs w:val="28"/>
          <w:lang w:val="ru-RU"/>
        </w:rPr>
        <w:t xml:space="preserve"> годом ранее</w:t>
      </w:r>
      <w:r w:rsidR="00280D7E" w:rsidRPr="003348B6">
        <w:rPr>
          <w:sz w:val="28"/>
          <w:szCs w:val="28"/>
          <w:lang w:val="ru-RU"/>
        </w:rPr>
        <w:t xml:space="preserve">). </w:t>
      </w:r>
    </w:p>
    <w:p w:rsidR="003326CD" w:rsidRPr="001208C6" w:rsidRDefault="003326CD" w:rsidP="003326CD">
      <w:pPr>
        <w:ind w:firstLine="709"/>
        <w:jc w:val="both"/>
        <w:rPr>
          <w:sz w:val="28"/>
          <w:szCs w:val="28"/>
          <w:lang w:val="ru-RU"/>
        </w:rPr>
      </w:pPr>
      <w:r w:rsidRPr="001208C6">
        <w:rPr>
          <w:sz w:val="28"/>
          <w:szCs w:val="28"/>
          <w:lang w:val="ru-RU"/>
        </w:rPr>
        <w:t xml:space="preserve">На рынке </w:t>
      </w:r>
      <w:r w:rsidRPr="00030F51">
        <w:rPr>
          <w:sz w:val="28"/>
          <w:szCs w:val="28"/>
          <w:lang w:val="ru-RU"/>
        </w:rPr>
        <w:t>бытовых услуг</w:t>
      </w:r>
      <w:r>
        <w:rPr>
          <w:b/>
          <w:sz w:val="28"/>
          <w:szCs w:val="28"/>
          <w:lang w:val="ru-RU"/>
        </w:rPr>
        <w:t xml:space="preserve"> </w:t>
      </w:r>
      <w:r w:rsidRPr="008C7733">
        <w:rPr>
          <w:sz w:val="28"/>
          <w:szCs w:val="28"/>
          <w:lang w:val="ru-RU"/>
        </w:rPr>
        <w:t>в</w:t>
      </w:r>
      <w:r>
        <w:rPr>
          <w:b/>
          <w:sz w:val="28"/>
          <w:szCs w:val="28"/>
          <w:lang w:val="ru-RU"/>
        </w:rPr>
        <w:t xml:space="preserve"> </w:t>
      </w:r>
      <w:r w:rsidRPr="001208C6">
        <w:rPr>
          <w:sz w:val="28"/>
          <w:szCs w:val="28"/>
          <w:lang w:val="ru-RU"/>
        </w:rPr>
        <w:t>январ</w:t>
      </w:r>
      <w:r>
        <w:rPr>
          <w:sz w:val="28"/>
          <w:szCs w:val="28"/>
          <w:lang w:val="ru-RU"/>
        </w:rPr>
        <w:t>е</w:t>
      </w:r>
      <w:r w:rsidRPr="001208C6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>апреле</w:t>
      </w:r>
      <w:r w:rsidRPr="001208C6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 xml:space="preserve">6 </w:t>
      </w:r>
      <w:r w:rsidRPr="001208C6">
        <w:rPr>
          <w:sz w:val="28"/>
          <w:szCs w:val="28"/>
          <w:lang w:val="ru-RU"/>
        </w:rPr>
        <w:t>г</w:t>
      </w:r>
      <w:r>
        <w:rPr>
          <w:sz w:val="28"/>
          <w:szCs w:val="28"/>
          <w:lang w:val="ru-RU"/>
        </w:rPr>
        <w:t>ода</w:t>
      </w:r>
      <w:r w:rsidRPr="001208C6">
        <w:rPr>
          <w:sz w:val="28"/>
          <w:szCs w:val="28"/>
          <w:lang w:val="ru-RU"/>
        </w:rPr>
        <w:t xml:space="preserve"> сохранялась позитивная динамика объем</w:t>
      </w:r>
      <w:r>
        <w:rPr>
          <w:sz w:val="28"/>
          <w:szCs w:val="28"/>
          <w:lang w:val="ru-RU"/>
        </w:rPr>
        <w:t>ов</w:t>
      </w:r>
      <w:r w:rsidRPr="001208C6">
        <w:rPr>
          <w:sz w:val="28"/>
          <w:szCs w:val="28"/>
          <w:lang w:val="ru-RU"/>
        </w:rPr>
        <w:t xml:space="preserve"> их реализации населению (</w:t>
      </w:r>
      <w:r>
        <w:rPr>
          <w:sz w:val="28"/>
          <w:szCs w:val="28"/>
          <w:lang w:val="ru-RU"/>
        </w:rPr>
        <w:t>в сопоставимых ценах 1</w:t>
      </w:r>
      <w:r w:rsidRPr="001208C6">
        <w:rPr>
          <w:sz w:val="28"/>
          <w:szCs w:val="28"/>
          <w:lang w:val="ru-RU"/>
        </w:rPr>
        <w:t>10,</w:t>
      </w:r>
      <w:r>
        <w:rPr>
          <w:sz w:val="28"/>
          <w:szCs w:val="28"/>
          <w:lang w:val="ru-RU"/>
        </w:rPr>
        <w:t xml:space="preserve">3 </w:t>
      </w:r>
      <w:r w:rsidRPr="001208C6">
        <w:rPr>
          <w:sz w:val="28"/>
          <w:szCs w:val="28"/>
          <w:lang w:val="ru-RU"/>
        </w:rPr>
        <w:t>% к уровню</w:t>
      </w:r>
      <w:r>
        <w:rPr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соответствующего периода предыдущего года</w:t>
      </w:r>
      <w:r w:rsidRPr="001208C6">
        <w:rPr>
          <w:sz w:val="28"/>
          <w:szCs w:val="28"/>
          <w:lang w:val="ru-RU"/>
        </w:rPr>
        <w:t xml:space="preserve">.). </w:t>
      </w:r>
      <w:r w:rsidR="00030F51">
        <w:rPr>
          <w:sz w:val="28"/>
          <w:szCs w:val="28"/>
          <w:lang w:val="ru-RU"/>
        </w:rPr>
        <w:t>Отмечается рост доли</w:t>
      </w:r>
      <w:r w:rsidRPr="001208C6">
        <w:rPr>
          <w:sz w:val="28"/>
          <w:szCs w:val="28"/>
          <w:lang w:val="ru-RU"/>
        </w:rPr>
        <w:t xml:space="preserve"> бытовых услуг в общем объеме платных услуг, оказанных населению</w:t>
      </w:r>
      <w:r w:rsidR="00030F51">
        <w:rPr>
          <w:sz w:val="28"/>
          <w:szCs w:val="28"/>
          <w:lang w:val="ru-RU"/>
        </w:rPr>
        <w:t xml:space="preserve"> </w:t>
      </w:r>
      <w:r w:rsidR="00030F51">
        <w:rPr>
          <w:sz w:val="28"/>
          <w:szCs w:val="28"/>
          <w:lang w:val="ru-RU"/>
        </w:rPr>
        <w:br/>
        <w:t>(</w:t>
      </w:r>
      <w:r w:rsidRPr="001208C6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4,7</w:t>
      </w:r>
      <w:r w:rsidR="00030F51">
        <w:rPr>
          <w:sz w:val="28"/>
          <w:szCs w:val="28"/>
          <w:lang w:val="ru-RU"/>
        </w:rPr>
        <w:t xml:space="preserve"> </w:t>
      </w:r>
      <w:r w:rsidRPr="001208C6">
        <w:rPr>
          <w:sz w:val="28"/>
          <w:szCs w:val="28"/>
          <w:lang w:val="ru-RU"/>
        </w:rPr>
        <w:t>% против 1</w:t>
      </w:r>
      <w:r>
        <w:rPr>
          <w:sz w:val="28"/>
          <w:szCs w:val="28"/>
          <w:lang w:val="ru-RU"/>
        </w:rPr>
        <w:t>3,6</w:t>
      </w:r>
      <w:r w:rsidRPr="001208C6">
        <w:rPr>
          <w:sz w:val="28"/>
          <w:szCs w:val="28"/>
          <w:lang w:val="ru-RU"/>
        </w:rPr>
        <w:t xml:space="preserve"> % </w:t>
      </w:r>
      <w:r w:rsidR="00030F51" w:rsidRPr="008C7733">
        <w:rPr>
          <w:sz w:val="28"/>
          <w:szCs w:val="28"/>
          <w:lang w:val="ru-RU"/>
        </w:rPr>
        <w:t>в</w:t>
      </w:r>
      <w:r w:rsidR="00030F51">
        <w:rPr>
          <w:b/>
          <w:sz w:val="28"/>
          <w:szCs w:val="28"/>
          <w:lang w:val="ru-RU"/>
        </w:rPr>
        <w:t xml:space="preserve"> </w:t>
      </w:r>
      <w:r w:rsidR="00030F51" w:rsidRPr="001208C6">
        <w:rPr>
          <w:sz w:val="28"/>
          <w:szCs w:val="28"/>
          <w:lang w:val="ru-RU"/>
        </w:rPr>
        <w:t>январ</w:t>
      </w:r>
      <w:r w:rsidR="00030F51">
        <w:rPr>
          <w:sz w:val="28"/>
          <w:szCs w:val="28"/>
          <w:lang w:val="ru-RU"/>
        </w:rPr>
        <w:t>е</w:t>
      </w:r>
      <w:r w:rsidR="00030F51" w:rsidRPr="001208C6">
        <w:rPr>
          <w:sz w:val="28"/>
          <w:szCs w:val="28"/>
          <w:lang w:val="ru-RU"/>
        </w:rPr>
        <w:t>-</w:t>
      </w:r>
      <w:r w:rsidR="00030F51">
        <w:rPr>
          <w:sz w:val="28"/>
          <w:szCs w:val="28"/>
          <w:lang w:val="ru-RU"/>
        </w:rPr>
        <w:t>апреле 2015 года</w:t>
      </w:r>
      <w:r w:rsidRPr="001208C6">
        <w:rPr>
          <w:sz w:val="28"/>
          <w:szCs w:val="28"/>
          <w:lang w:val="ru-RU"/>
        </w:rPr>
        <w:t>).</w:t>
      </w:r>
    </w:p>
    <w:p w:rsidR="00214E2C" w:rsidRDefault="003326CD" w:rsidP="00030F51">
      <w:pPr>
        <w:ind w:firstLine="709"/>
        <w:jc w:val="both"/>
        <w:rPr>
          <w:color w:val="auto"/>
          <w:sz w:val="28"/>
          <w:szCs w:val="28"/>
          <w:lang w:val="ru-RU"/>
        </w:rPr>
      </w:pPr>
      <w:r w:rsidRPr="001208C6">
        <w:rPr>
          <w:sz w:val="28"/>
          <w:szCs w:val="28"/>
          <w:lang w:val="ru-RU"/>
        </w:rPr>
        <w:t xml:space="preserve">Наибольшие темпы роста </w:t>
      </w:r>
      <w:r>
        <w:rPr>
          <w:sz w:val="28"/>
          <w:szCs w:val="28"/>
          <w:lang w:val="ru-RU"/>
        </w:rPr>
        <w:t>физического объема бытовых услуг,</w:t>
      </w:r>
      <w:r w:rsidRPr="007A73D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предоставленных населению, </w:t>
      </w:r>
      <w:r w:rsidRPr="001208C6">
        <w:rPr>
          <w:sz w:val="28"/>
          <w:szCs w:val="28"/>
          <w:lang w:val="ru-RU"/>
        </w:rPr>
        <w:t>сложились по следующим видам:</w:t>
      </w:r>
      <w:r>
        <w:rPr>
          <w:sz w:val="28"/>
          <w:szCs w:val="28"/>
          <w:lang w:val="ru-RU"/>
        </w:rPr>
        <w:br/>
        <w:t>услуги бань, душевых и саун (121,1 %</w:t>
      </w:r>
      <w:r w:rsidRPr="007A73D3">
        <w:rPr>
          <w:sz w:val="28"/>
          <w:szCs w:val="28"/>
          <w:lang w:val="ru-RU"/>
        </w:rPr>
        <w:t xml:space="preserve"> </w:t>
      </w:r>
      <w:r w:rsidRPr="001208C6">
        <w:rPr>
          <w:sz w:val="28"/>
          <w:szCs w:val="28"/>
          <w:lang w:val="ru-RU"/>
        </w:rPr>
        <w:t>к уровню января-</w:t>
      </w:r>
      <w:r>
        <w:rPr>
          <w:sz w:val="28"/>
          <w:szCs w:val="28"/>
          <w:lang w:val="ru-RU"/>
        </w:rPr>
        <w:t>апреля</w:t>
      </w:r>
      <w:r w:rsidRPr="001208C6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>5</w:t>
      </w:r>
      <w:r w:rsidRPr="001208C6">
        <w:rPr>
          <w:sz w:val="28"/>
          <w:szCs w:val="28"/>
          <w:lang w:val="ru-RU"/>
        </w:rPr>
        <w:t xml:space="preserve"> г</w:t>
      </w:r>
      <w:r>
        <w:rPr>
          <w:sz w:val="28"/>
          <w:szCs w:val="28"/>
          <w:lang w:val="ru-RU"/>
        </w:rPr>
        <w:t xml:space="preserve">.), химическая чистка и крашение (119,1 </w:t>
      </w:r>
      <w:r w:rsidRPr="001208C6">
        <w:rPr>
          <w:sz w:val="28"/>
          <w:szCs w:val="28"/>
          <w:lang w:val="ru-RU"/>
        </w:rPr>
        <w:t>%), ремонт и техобслуживание автомототранспортных средств (</w:t>
      </w:r>
      <w:r>
        <w:rPr>
          <w:sz w:val="28"/>
          <w:szCs w:val="28"/>
          <w:lang w:val="ru-RU"/>
        </w:rPr>
        <w:t>1</w:t>
      </w:r>
      <w:r w:rsidRPr="001208C6">
        <w:rPr>
          <w:sz w:val="28"/>
          <w:szCs w:val="28"/>
          <w:lang w:val="ru-RU"/>
        </w:rPr>
        <w:t>17</w:t>
      </w:r>
      <w:r>
        <w:rPr>
          <w:sz w:val="28"/>
          <w:szCs w:val="28"/>
          <w:lang w:val="ru-RU"/>
        </w:rPr>
        <w:t xml:space="preserve">,7 </w:t>
      </w:r>
      <w:r w:rsidRPr="001208C6">
        <w:rPr>
          <w:sz w:val="28"/>
          <w:szCs w:val="28"/>
          <w:lang w:val="ru-RU"/>
        </w:rPr>
        <w:t>%)</w:t>
      </w:r>
      <w:r>
        <w:rPr>
          <w:sz w:val="28"/>
          <w:szCs w:val="28"/>
          <w:lang w:val="ru-RU"/>
        </w:rPr>
        <w:t>, парикмахерские и косметические услуги (111,9 %)</w:t>
      </w:r>
      <w:r w:rsidRPr="001208C6">
        <w:rPr>
          <w:sz w:val="28"/>
          <w:szCs w:val="28"/>
          <w:lang w:val="ru-RU"/>
        </w:rPr>
        <w:t>.</w:t>
      </w:r>
      <w:r w:rsidRPr="00AE080C">
        <w:rPr>
          <w:sz w:val="28"/>
          <w:szCs w:val="28"/>
          <w:lang w:val="ru-RU"/>
        </w:rPr>
        <w:t xml:space="preserve"> </w:t>
      </w:r>
    </w:p>
    <w:p w:rsidR="00492834" w:rsidRDefault="00492834" w:rsidP="003348B6">
      <w:pPr>
        <w:ind w:firstLine="709"/>
        <w:jc w:val="both"/>
        <w:rPr>
          <w:sz w:val="28"/>
          <w:szCs w:val="28"/>
          <w:lang w:val="ru-RU"/>
        </w:rPr>
      </w:pPr>
    </w:p>
    <w:sectPr w:rsidR="00492834" w:rsidSect="003348B6">
      <w:pgSz w:w="11906" w:h="16838"/>
      <w:pgMar w:top="1134" w:right="851" w:bottom="1134" w:left="1134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194" w:rsidRDefault="00940194" w:rsidP="00756799">
      <w:r>
        <w:separator/>
      </w:r>
    </w:p>
  </w:endnote>
  <w:endnote w:type="continuationSeparator" w:id="0">
    <w:p w:rsidR="00940194" w:rsidRDefault="00940194" w:rsidP="0075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194" w:rsidRDefault="00940194" w:rsidP="00756799">
      <w:r>
        <w:separator/>
      </w:r>
    </w:p>
  </w:footnote>
  <w:footnote w:type="continuationSeparator" w:id="0">
    <w:p w:rsidR="00940194" w:rsidRDefault="00940194" w:rsidP="00756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968"/>
    <w:rsid w:val="0000626D"/>
    <w:rsid w:val="0002385B"/>
    <w:rsid w:val="00030F51"/>
    <w:rsid w:val="00051AFB"/>
    <w:rsid w:val="000816A7"/>
    <w:rsid w:val="00082BFC"/>
    <w:rsid w:val="00096ED1"/>
    <w:rsid w:val="000A7B89"/>
    <w:rsid w:val="000B39D2"/>
    <w:rsid w:val="001559DB"/>
    <w:rsid w:val="00190E64"/>
    <w:rsid w:val="001B3440"/>
    <w:rsid w:val="001B35D0"/>
    <w:rsid w:val="00214E2C"/>
    <w:rsid w:val="0022699C"/>
    <w:rsid w:val="00232570"/>
    <w:rsid w:val="0025718D"/>
    <w:rsid w:val="00267E28"/>
    <w:rsid w:val="00280D7E"/>
    <w:rsid w:val="002878DE"/>
    <w:rsid w:val="00293E8E"/>
    <w:rsid w:val="002A1B19"/>
    <w:rsid w:val="002B1A38"/>
    <w:rsid w:val="002C3BA3"/>
    <w:rsid w:val="002F36C9"/>
    <w:rsid w:val="00300523"/>
    <w:rsid w:val="00313EFB"/>
    <w:rsid w:val="003326CD"/>
    <w:rsid w:val="003348B6"/>
    <w:rsid w:val="00336448"/>
    <w:rsid w:val="003647EB"/>
    <w:rsid w:val="003834E7"/>
    <w:rsid w:val="003F0AD0"/>
    <w:rsid w:val="003F2254"/>
    <w:rsid w:val="00421D2A"/>
    <w:rsid w:val="00431679"/>
    <w:rsid w:val="00435921"/>
    <w:rsid w:val="00451297"/>
    <w:rsid w:val="00454197"/>
    <w:rsid w:val="0045706C"/>
    <w:rsid w:val="00457E6C"/>
    <w:rsid w:val="00474011"/>
    <w:rsid w:val="00492834"/>
    <w:rsid w:val="004A0FAA"/>
    <w:rsid w:val="004E7898"/>
    <w:rsid w:val="004F1DA5"/>
    <w:rsid w:val="0050314A"/>
    <w:rsid w:val="005142ED"/>
    <w:rsid w:val="005308FD"/>
    <w:rsid w:val="00546931"/>
    <w:rsid w:val="00550B30"/>
    <w:rsid w:val="0056194B"/>
    <w:rsid w:val="00566996"/>
    <w:rsid w:val="00575458"/>
    <w:rsid w:val="005A170A"/>
    <w:rsid w:val="005B6DCC"/>
    <w:rsid w:val="005C3252"/>
    <w:rsid w:val="005C4054"/>
    <w:rsid w:val="005C6A5F"/>
    <w:rsid w:val="005E36A6"/>
    <w:rsid w:val="00600FA8"/>
    <w:rsid w:val="00620815"/>
    <w:rsid w:val="00623D10"/>
    <w:rsid w:val="00684EEA"/>
    <w:rsid w:val="006B19BB"/>
    <w:rsid w:val="006C4F28"/>
    <w:rsid w:val="006E2F08"/>
    <w:rsid w:val="00711C94"/>
    <w:rsid w:val="0072056C"/>
    <w:rsid w:val="0072244A"/>
    <w:rsid w:val="0073349C"/>
    <w:rsid w:val="0073478E"/>
    <w:rsid w:val="00736605"/>
    <w:rsid w:val="00740E39"/>
    <w:rsid w:val="00756799"/>
    <w:rsid w:val="00795087"/>
    <w:rsid w:val="007D0A42"/>
    <w:rsid w:val="007E30EC"/>
    <w:rsid w:val="0080580F"/>
    <w:rsid w:val="00835696"/>
    <w:rsid w:val="008476B1"/>
    <w:rsid w:val="00873471"/>
    <w:rsid w:val="008744B9"/>
    <w:rsid w:val="008857AA"/>
    <w:rsid w:val="008963D7"/>
    <w:rsid w:val="008B5730"/>
    <w:rsid w:val="008D09FA"/>
    <w:rsid w:val="00920A39"/>
    <w:rsid w:val="0092766E"/>
    <w:rsid w:val="00940194"/>
    <w:rsid w:val="00950B74"/>
    <w:rsid w:val="00964075"/>
    <w:rsid w:val="00971D43"/>
    <w:rsid w:val="009848BF"/>
    <w:rsid w:val="00994861"/>
    <w:rsid w:val="009B4B71"/>
    <w:rsid w:val="009F48B9"/>
    <w:rsid w:val="00A02DB7"/>
    <w:rsid w:val="00A05FC8"/>
    <w:rsid w:val="00A320D3"/>
    <w:rsid w:val="00A55126"/>
    <w:rsid w:val="00A718EA"/>
    <w:rsid w:val="00A84BA4"/>
    <w:rsid w:val="00AB08BF"/>
    <w:rsid w:val="00AF36B2"/>
    <w:rsid w:val="00B116E4"/>
    <w:rsid w:val="00B575E5"/>
    <w:rsid w:val="00B65559"/>
    <w:rsid w:val="00B864EB"/>
    <w:rsid w:val="00BA2F40"/>
    <w:rsid w:val="00BB4FB2"/>
    <w:rsid w:val="00BF49B4"/>
    <w:rsid w:val="00C1269D"/>
    <w:rsid w:val="00C21E0A"/>
    <w:rsid w:val="00C43949"/>
    <w:rsid w:val="00C808CE"/>
    <w:rsid w:val="00C90976"/>
    <w:rsid w:val="00C92B96"/>
    <w:rsid w:val="00CA3E50"/>
    <w:rsid w:val="00CA5FF9"/>
    <w:rsid w:val="00CC1111"/>
    <w:rsid w:val="00CC7AEE"/>
    <w:rsid w:val="00CD1BDD"/>
    <w:rsid w:val="00CE03A1"/>
    <w:rsid w:val="00CE1318"/>
    <w:rsid w:val="00CE1CAD"/>
    <w:rsid w:val="00CE7C8D"/>
    <w:rsid w:val="00D12F84"/>
    <w:rsid w:val="00D32B06"/>
    <w:rsid w:val="00D33205"/>
    <w:rsid w:val="00D406D9"/>
    <w:rsid w:val="00DD431C"/>
    <w:rsid w:val="00DE6BC1"/>
    <w:rsid w:val="00E071A3"/>
    <w:rsid w:val="00E16E91"/>
    <w:rsid w:val="00E325E7"/>
    <w:rsid w:val="00E72968"/>
    <w:rsid w:val="00EB67A9"/>
    <w:rsid w:val="00ED597A"/>
    <w:rsid w:val="00EE77B2"/>
    <w:rsid w:val="00F17AF2"/>
    <w:rsid w:val="00F5215A"/>
    <w:rsid w:val="00F61F4F"/>
    <w:rsid w:val="00F73131"/>
    <w:rsid w:val="00F76460"/>
    <w:rsid w:val="00F829A3"/>
    <w:rsid w:val="00FA0605"/>
    <w:rsid w:val="00FC7B0E"/>
    <w:rsid w:val="00FD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2">
    <w:name w:val="heading 2"/>
    <w:basedOn w:val="a"/>
    <w:link w:val="21"/>
    <w:uiPriority w:val="9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/>
    </w:rPr>
  </w:style>
  <w:style w:type="paragraph" w:styleId="6">
    <w:name w:val="heading 6"/>
    <w:basedOn w:val="a"/>
    <w:link w:val="60"/>
    <w:uiPriority w:val="9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basedOn w:val="a0"/>
    <w:link w:val="2"/>
    <w:uiPriority w:val="99"/>
    <w:locked/>
    <w:rsid w:val="008857AA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mbria" w:hAnsi="Cambria" w:cs="Times New Roman"/>
      <w:i/>
      <w:iCs/>
      <w:color w:val="243F60"/>
      <w:sz w:val="20"/>
      <w:szCs w:val="20"/>
      <w:lang w:val="en-GB" w:eastAsia="ru-RU"/>
    </w:rPr>
  </w:style>
  <w:style w:type="character" w:customStyle="1" w:styleId="20">
    <w:name w:val="Заголовок 2 Знак"/>
    <w:basedOn w:val="a0"/>
    <w:uiPriority w:val="99"/>
    <w:locked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semiHidden/>
    <w:locked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a3">
    <w:name w:val="Текст выноски Знак"/>
    <w:basedOn w:val="a0"/>
    <w:uiPriority w:val="99"/>
    <w:semiHidden/>
    <w:locked/>
    <w:rPr>
      <w:rFonts w:ascii="Tahoma" w:hAnsi="Tahoma" w:cs="Tahoma"/>
      <w:sz w:val="16"/>
      <w:szCs w:val="16"/>
      <w:lang w:val="en-GB" w:eastAsia="ru-RU"/>
    </w:rPr>
  </w:style>
  <w:style w:type="character" w:customStyle="1" w:styleId="a4">
    <w:name w:val="Основной текст Знак"/>
    <w:basedOn w:val="a0"/>
    <w:uiPriority w:val="99"/>
    <w:rPr>
      <w:rFonts w:ascii="Times New Roman" w:hAnsi="Times New Roman" w:cs="Times New Roman"/>
      <w:sz w:val="20"/>
      <w:szCs w:val="20"/>
      <w:lang w:val="en-GB"/>
    </w:rPr>
  </w:style>
  <w:style w:type="character" w:customStyle="1" w:styleId="3">
    <w:name w:val="Основной текст с отступом 3 Знак"/>
    <w:basedOn w:val="a0"/>
    <w:uiPriority w:val="99"/>
    <w:locked/>
    <w:rPr>
      <w:rFonts w:ascii="Times New Roman" w:hAnsi="Times New Roman" w:cs="Times New Roman"/>
      <w:sz w:val="16"/>
      <w:szCs w:val="16"/>
      <w:lang w:val="en-GB"/>
    </w:rPr>
  </w:style>
  <w:style w:type="character" w:styleId="a5">
    <w:name w:val="Strong"/>
    <w:basedOn w:val="a0"/>
    <w:uiPriority w:val="99"/>
    <w:qFormat/>
    <w:locked/>
    <w:rPr>
      <w:rFonts w:cs="Times New Roman"/>
      <w:b/>
      <w:bCs/>
    </w:rPr>
  </w:style>
  <w:style w:type="character" w:customStyle="1" w:styleId="ListLabel1">
    <w:name w:val="ListLabel 1"/>
    <w:uiPriority w:val="99"/>
    <w:rsid w:val="0092766E"/>
    <w:rPr>
      <w:rFonts w:eastAsia="Times New Roman"/>
    </w:rPr>
  </w:style>
  <w:style w:type="paragraph" w:customStyle="1" w:styleId="a6">
    <w:name w:val="Заголовок"/>
    <w:basedOn w:val="a"/>
    <w:next w:val="a7"/>
    <w:uiPriority w:val="99"/>
    <w:rsid w:val="009276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1"/>
    <w:uiPriority w:val="99"/>
    <w:pPr>
      <w:spacing w:after="120" w:line="288" w:lineRule="auto"/>
    </w:pPr>
  </w:style>
  <w:style w:type="character" w:customStyle="1" w:styleId="1">
    <w:name w:val="Основной текст Знак1"/>
    <w:basedOn w:val="a0"/>
    <w:link w:val="a7"/>
    <w:uiPriority w:val="99"/>
    <w:semiHidden/>
    <w:rsid w:val="00766E0F"/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a8">
    <w:name w:val="List"/>
    <w:basedOn w:val="a7"/>
    <w:uiPriority w:val="99"/>
    <w:rsid w:val="0092766E"/>
    <w:rPr>
      <w:rFonts w:cs="Mangal"/>
    </w:rPr>
  </w:style>
  <w:style w:type="paragraph" w:styleId="a9">
    <w:name w:val="Title"/>
    <w:basedOn w:val="a"/>
    <w:link w:val="aa"/>
    <w:uiPriority w:val="99"/>
    <w:qFormat/>
    <w:rsid w:val="0092766E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sid w:val="00766E0F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val="en-GB"/>
    </w:rPr>
  </w:style>
  <w:style w:type="paragraph" w:styleId="10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b">
    <w:name w:val="index heading"/>
    <w:basedOn w:val="a"/>
    <w:uiPriority w:val="99"/>
    <w:rsid w:val="0092766E"/>
    <w:pPr>
      <w:suppressLineNumbers/>
    </w:pPr>
    <w:rPr>
      <w:rFonts w:cs="Mangal"/>
    </w:rPr>
  </w:style>
  <w:style w:type="paragraph" w:customStyle="1" w:styleId="11">
    <w:name w:val="Знак Знак Знак Знак Знак Знак1 Знак Знак Знак Знак Знак Знак Знак Знак Знак Знак"/>
    <w:basedOn w:val="a"/>
    <w:uiPriority w:val="99"/>
    <w:pPr>
      <w:spacing w:after="280"/>
    </w:pPr>
    <w:rPr>
      <w:rFonts w:ascii="Tahoma" w:hAnsi="Tahoma"/>
      <w:lang w:val="en-US" w:eastAsia="en-US"/>
    </w:rPr>
  </w:style>
  <w:style w:type="paragraph" w:styleId="23">
    <w:name w:val="Body Text 2"/>
    <w:basedOn w:val="a"/>
    <w:link w:val="22"/>
    <w:uiPriority w:val="99"/>
    <w:semiHidden/>
    <w:pPr>
      <w:spacing w:after="120" w:line="480" w:lineRule="auto"/>
    </w:pPr>
  </w:style>
  <w:style w:type="character" w:customStyle="1" w:styleId="BodyText2Char1">
    <w:name w:val="Body Text 2 Char1"/>
    <w:basedOn w:val="a0"/>
    <w:uiPriority w:val="99"/>
    <w:semiHidden/>
    <w:rsid w:val="00766E0F"/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ac">
    <w:name w:val="No Spacing"/>
    <w:uiPriority w:val="99"/>
    <w:qFormat/>
    <w:pPr>
      <w:suppressAutoHyphens/>
    </w:pPr>
    <w:rPr>
      <w:color w:val="00000A"/>
      <w:lang w:eastAsia="en-US"/>
    </w:rPr>
  </w:style>
  <w:style w:type="paragraph" w:styleId="ad">
    <w:name w:val="List Paragraph"/>
    <w:basedOn w:val="a"/>
    <w:uiPriority w:val="99"/>
    <w:qFormat/>
    <w:pPr>
      <w:ind w:left="720"/>
      <w:contextualSpacing/>
    </w:pPr>
    <w:rPr>
      <w:lang w:val="ru-RU"/>
    </w:rPr>
  </w:style>
  <w:style w:type="paragraph" w:styleId="ae">
    <w:name w:val="Balloon Text"/>
    <w:basedOn w:val="a"/>
    <w:link w:val="12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e"/>
    <w:uiPriority w:val="99"/>
    <w:semiHidden/>
    <w:rsid w:val="00766E0F"/>
    <w:rPr>
      <w:rFonts w:ascii="Times New Roman" w:eastAsia="Times New Roman" w:hAnsi="Times New Roman"/>
      <w:color w:val="00000A"/>
      <w:sz w:val="0"/>
      <w:szCs w:val="0"/>
      <w:lang w:val="en-GB"/>
    </w:rPr>
  </w:style>
  <w:style w:type="paragraph" w:customStyle="1" w:styleId="110">
    <w:name w:val="Знак Знак Знак Знак Знак Знак1 Знак Знак Знак Знак Знак Знак Знак Знак Знак Знак1"/>
    <w:basedOn w:val="a"/>
    <w:uiPriority w:val="99"/>
    <w:pPr>
      <w:spacing w:after="280"/>
    </w:pPr>
    <w:rPr>
      <w:rFonts w:ascii="Tahoma" w:hAnsi="Tahoma"/>
      <w:lang w:val="en-US" w:eastAsia="en-US"/>
    </w:rPr>
  </w:style>
  <w:style w:type="paragraph" w:styleId="af">
    <w:name w:val="Block Text"/>
    <w:basedOn w:val="a"/>
    <w:uiPriority w:val="99"/>
    <w:pPr>
      <w:ind w:left="-57" w:right="-57"/>
      <w:jc w:val="both"/>
    </w:pPr>
    <w:rPr>
      <w:sz w:val="22"/>
      <w:lang w:val="ru-RU"/>
    </w:rPr>
  </w:style>
  <w:style w:type="paragraph" w:customStyle="1" w:styleId="13">
    <w:name w:val="Знак1 Знак Знак Знак"/>
    <w:basedOn w:val="a"/>
    <w:uiPriority w:val="99"/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"/>
    <w:uiPriority w:val="99"/>
    <w:pPr>
      <w:spacing w:after="280"/>
      <w:jc w:val="both"/>
    </w:pPr>
    <w:rPr>
      <w:rFonts w:ascii="Tahoma" w:eastAsia="Calibri" w:hAnsi="Tahoma"/>
      <w:lang w:val="en-US" w:eastAsia="en-US"/>
    </w:rPr>
  </w:style>
  <w:style w:type="paragraph" w:styleId="30">
    <w:name w:val="Body Text Indent 3"/>
    <w:basedOn w:val="a"/>
    <w:link w:val="31"/>
    <w:uiPriority w:val="99"/>
    <w:rsid w:val="0092766E"/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766E0F"/>
    <w:rPr>
      <w:rFonts w:ascii="Times New Roman" w:eastAsia="Times New Roman" w:hAnsi="Times New Roman"/>
      <w:color w:val="00000A"/>
      <w:sz w:val="16"/>
      <w:szCs w:val="16"/>
      <w:lang w:val="en-GB"/>
    </w:rPr>
  </w:style>
  <w:style w:type="paragraph" w:customStyle="1" w:styleId="af1">
    <w:name w:val="Знак Знак Знак Знак Знак Знак Знак"/>
    <w:basedOn w:val="a"/>
    <w:uiPriority w:val="99"/>
    <w:pPr>
      <w:spacing w:after="280"/>
      <w:jc w:val="both"/>
    </w:pPr>
    <w:rPr>
      <w:rFonts w:ascii="Tahoma" w:hAnsi="Tahoma"/>
      <w:lang w:val="en-US" w:eastAsia="en-US"/>
    </w:rPr>
  </w:style>
  <w:style w:type="paragraph" w:styleId="24">
    <w:name w:val="Body Text Indent 2"/>
    <w:basedOn w:val="a"/>
    <w:link w:val="25"/>
    <w:uiPriority w:val="99"/>
    <w:rsid w:val="0092766E"/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66E0F"/>
    <w:rPr>
      <w:rFonts w:ascii="Times New Roman" w:eastAsia="Times New Roman" w:hAnsi="Times New Roman"/>
      <w:color w:val="00000A"/>
      <w:sz w:val="20"/>
      <w:szCs w:val="20"/>
      <w:lang w:val="en-GB"/>
    </w:rPr>
  </w:style>
  <w:style w:type="table" w:styleId="af2">
    <w:name w:val="Table Grid"/>
    <w:basedOn w:val="a1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f5">
    <w:name w:val="footer"/>
    <w:basedOn w:val="a"/>
    <w:link w:val="af6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customStyle="1" w:styleId="Default">
    <w:name w:val="Default"/>
    <w:uiPriority w:val="99"/>
    <w:rsid w:val="008857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2">
    <w:name w:val="heading 2"/>
    <w:basedOn w:val="a"/>
    <w:link w:val="21"/>
    <w:uiPriority w:val="9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/>
    </w:rPr>
  </w:style>
  <w:style w:type="paragraph" w:styleId="6">
    <w:name w:val="heading 6"/>
    <w:basedOn w:val="a"/>
    <w:link w:val="60"/>
    <w:uiPriority w:val="9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basedOn w:val="a0"/>
    <w:link w:val="2"/>
    <w:uiPriority w:val="99"/>
    <w:locked/>
    <w:rsid w:val="008857AA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mbria" w:hAnsi="Cambria" w:cs="Times New Roman"/>
      <w:i/>
      <w:iCs/>
      <w:color w:val="243F60"/>
      <w:sz w:val="20"/>
      <w:szCs w:val="20"/>
      <w:lang w:val="en-GB" w:eastAsia="ru-RU"/>
    </w:rPr>
  </w:style>
  <w:style w:type="character" w:customStyle="1" w:styleId="20">
    <w:name w:val="Заголовок 2 Знак"/>
    <w:basedOn w:val="a0"/>
    <w:uiPriority w:val="99"/>
    <w:locked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semiHidden/>
    <w:locked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a3">
    <w:name w:val="Текст выноски Знак"/>
    <w:basedOn w:val="a0"/>
    <w:uiPriority w:val="99"/>
    <w:semiHidden/>
    <w:locked/>
    <w:rPr>
      <w:rFonts w:ascii="Tahoma" w:hAnsi="Tahoma" w:cs="Tahoma"/>
      <w:sz w:val="16"/>
      <w:szCs w:val="16"/>
      <w:lang w:val="en-GB" w:eastAsia="ru-RU"/>
    </w:rPr>
  </w:style>
  <w:style w:type="character" w:customStyle="1" w:styleId="a4">
    <w:name w:val="Основной текст Знак"/>
    <w:basedOn w:val="a0"/>
    <w:uiPriority w:val="99"/>
    <w:rPr>
      <w:rFonts w:ascii="Times New Roman" w:hAnsi="Times New Roman" w:cs="Times New Roman"/>
      <w:sz w:val="20"/>
      <w:szCs w:val="20"/>
      <w:lang w:val="en-GB"/>
    </w:rPr>
  </w:style>
  <w:style w:type="character" w:customStyle="1" w:styleId="3">
    <w:name w:val="Основной текст с отступом 3 Знак"/>
    <w:basedOn w:val="a0"/>
    <w:uiPriority w:val="99"/>
    <w:locked/>
    <w:rPr>
      <w:rFonts w:ascii="Times New Roman" w:hAnsi="Times New Roman" w:cs="Times New Roman"/>
      <w:sz w:val="16"/>
      <w:szCs w:val="16"/>
      <w:lang w:val="en-GB"/>
    </w:rPr>
  </w:style>
  <w:style w:type="character" w:styleId="a5">
    <w:name w:val="Strong"/>
    <w:basedOn w:val="a0"/>
    <w:uiPriority w:val="99"/>
    <w:qFormat/>
    <w:locked/>
    <w:rPr>
      <w:rFonts w:cs="Times New Roman"/>
      <w:b/>
      <w:bCs/>
    </w:rPr>
  </w:style>
  <w:style w:type="character" w:customStyle="1" w:styleId="ListLabel1">
    <w:name w:val="ListLabel 1"/>
    <w:uiPriority w:val="99"/>
    <w:rsid w:val="0092766E"/>
    <w:rPr>
      <w:rFonts w:eastAsia="Times New Roman"/>
    </w:rPr>
  </w:style>
  <w:style w:type="paragraph" w:customStyle="1" w:styleId="a6">
    <w:name w:val="Заголовок"/>
    <w:basedOn w:val="a"/>
    <w:next w:val="a7"/>
    <w:uiPriority w:val="99"/>
    <w:rsid w:val="009276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1"/>
    <w:uiPriority w:val="99"/>
    <w:pPr>
      <w:spacing w:after="120" w:line="288" w:lineRule="auto"/>
    </w:pPr>
  </w:style>
  <w:style w:type="character" w:customStyle="1" w:styleId="1">
    <w:name w:val="Основной текст Знак1"/>
    <w:basedOn w:val="a0"/>
    <w:link w:val="a7"/>
    <w:uiPriority w:val="99"/>
    <w:semiHidden/>
    <w:rsid w:val="00766E0F"/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a8">
    <w:name w:val="List"/>
    <w:basedOn w:val="a7"/>
    <w:uiPriority w:val="99"/>
    <w:rsid w:val="0092766E"/>
    <w:rPr>
      <w:rFonts w:cs="Mangal"/>
    </w:rPr>
  </w:style>
  <w:style w:type="paragraph" w:styleId="a9">
    <w:name w:val="Title"/>
    <w:basedOn w:val="a"/>
    <w:link w:val="aa"/>
    <w:uiPriority w:val="99"/>
    <w:qFormat/>
    <w:rsid w:val="0092766E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sid w:val="00766E0F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val="en-GB"/>
    </w:rPr>
  </w:style>
  <w:style w:type="paragraph" w:styleId="10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b">
    <w:name w:val="index heading"/>
    <w:basedOn w:val="a"/>
    <w:uiPriority w:val="99"/>
    <w:rsid w:val="0092766E"/>
    <w:pPr>
      <w:suppressLineNumbers/>
    </w:pPr>
    <w:rPr>
      <w:rFonts w:cs="Mangal"/>
    </w:rPr>
  </w:style>
  <w:style w:type="paragraph" w:customStyle="1" w:styleId="11">
    <w:name w:val="Знак Знак Знак Знак Знак Знак1 Знак Знак Знак Знак Знак Знак Знак Знак Знак Знак"/>
    <w:basedOn w:val="a"/>
    <w:uiPriority w:val="99"/>
    <w:pPr>
      <w:spacing w:after="280"/>
    </w:pPr>
    <w:rPr>
      <w:rFonts w:ascii="Tahoma" w:hAnsi="Tahoma"/>
      <w:lang w:val="en-US" w:eastAsia="en-US"/>
    </w:rPr>
  </w:style>
  <w:style w:type="paragraph" w:styleId="23">
    <w:name w:val="Body Text 2"/>
    <w:basedOn w:val="a"/>
    <w:link w:val="22"/>
    <w:uiPriority w:val="99"/>
    <w:semiHidden/>
    <w:pPr>
      <w:spacing w:after="120" w:line="480" w:lineRule="auto"/>
    </w:pPr>
  </w:style>
  <w:style w:type="character" w:customStyle="1" w:styleId="BodyText2Char1">
    <w:name w:val="Body Text 2 Char1"/>
    <w:basedOn w:val="a0"/>
    <w:uiPriority w:val="99"/>
    <w:semiHidden/>
    <w:rsid w:val="00766E0F"/>
    <w:rPr>
      <w:rFonts w:ascii="Times New Roman" w:eastAsia="Times New Roman" w:hAnsi="Times New Roman"/>
      <w:color w:val="00000A"/>
      <w:sz w:val="20"/>
      <w:szCs w:val="20"/>
      <w:lang w:val="en-GB"/>
    </w:rPr>
  </w:style>
  <w:style w:type="paragraph" w:styleId="ac">
    <w:name w:val="No Spacing"/>
    <w:uiPriority w:val="99"/>
    <w:qFormat/>
    <w:pPr>
      <w:suppressAutoHyphens/>
    </w:pPr>
    <w:rPr>
      <w:color w:val="00000A"/>
      <w:lang w:eastAsia="en-US"/>
    </w:rPr>
  </w:style>
  <w:style w:type="paragraph" w:styleId="ad">
    <w:name w:val="List Paragraph"/>
    <w:basedOn w:val="a"/>
    <w:uiPriority w:val="99"/>
    <w:qFormat/>
    <w:pPr>
      <w:ind w:left="720"/>
      <w:contextualSpacing/>
    </w:pPr>
    <w:rPr>
      <w:lang w:val="ru-RU"/>
    </w:rPr>
  </w:style>
  <w:style w:type="paragraph" w:styleId="ae">
    <w:name w:val="Balloon Text"/>
    <w:basedOn w:val="a"/>
    <w:link w:val="12"/>
    <w:uiPriority w:val="99"/>
    <w:semiHidden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e"/>
    <w:uiPriority w:val="99"/>
    <w:semiHidden/>
    <w:rsid w:val="00766E0F"/>
    <w:rPr>
      <w:rFonts w:ascii="Times New Roman" w:eastAsia="Times New Roman" w:hAnsi="Times New Roman"/>
      <w:color w:val="00000A"/>
      <w:sz w:val="0"/>
      <w:szCs w:val="0"/>
      <w:lang w:val="en-GB"/>
    </w:rPr>
  </w:style>
  <w:style w:type="paragraph" w:customStyle="1" w:styleId="110">
    <w:name w:val="Знак Знак Знак Знак Знак Знак1 Знак Знак Знак Знак Знак Знак Знак Знак Знак Знак1"/>
    <w:basedOn w:val="a"/>
    <w:uiPriority w:val="99"/>
    <w:pPr>
      <w:spacing w:after="280"/>
    </w:pPr>
    <w:rPr>
      <w:rFonts w:ascii="Tahoma" w:hAnsi="Tahoma"/>
      <w:lang w:val="en-US" w:eastAsia="en-US"/>
    </w:rPr>
  </w:style>
  <w:style w:type="paragraph" w:styleId="af">
    <w:name w:val="Block Text"/>
    <w:basedOn w:val="a"/>
    <w:uiPriority w:val="99"/>
    <w:pPr>
      <w:ind w:left="-57" w:right="-57"/>
      <w:jc w:val="both"/>
    </w:pPr>
    <w:rPr>
      <w:sz w:val="22"/>
      <w:lang w:val="ru-RU"/>
    </w:rPr>
  </w:style>
  <w:style w:type="paragraph" w:customStyle="1" w:styleId="13">
    <w:name w:val="Знак1 Знак Знак Знак"/>
    <w:basedOn w:val="a"/>
    <w:uiPriority w:val="99"/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"/>
    <w:uiPriority w:val="99"/>
    <w:pPr>
      <w:spacing w:after="280"/>
      <w:jc w:val="both"/>
    </w:pPr>
    <w:rPr>
      <w:rFonts w:ascii="Tahoma" w:eastAsia="Calibri" w:hAnsi="Tahoma"/>
      <w:lang w:val="en-US" w:eastAsia="en-US"/>
    </w:rPr>
  </w:style>
  <w:style w:type="paragraph" w:styleId="30">
    <w:name w:val="Body Text Indent 3"/>
    <w:basedOn w:val="a"/>
    <w:link w:val="31"/>
    <w:uiPriority w:val="99"/>
    <w:rsid w:val="0092766E"/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766E0F"/>
    <w:rPr>
      <w:rFonts w:ascii="Times New Roman" w:eastAsia="Times New Roman" w:hAnsi="Times New Roman"/>
      <w:color w:val="00000A"/>
      <w:sz w:val="16"/>
      <w:szCs w:val="16"/>
      <w:lang w:val="en-GB"/>
    </w:rPr>
  </w:style>
  <w:style w:type="paragraph" w:customStyle="1" w:styleId="af1">
    <w:name w:val="Знак Знак Знак Знак Знак Знак Знак"/>
    <w:basedOn w:val="a"/>
    <w:uiPriority w:val="99"/>
    <w:pPr>
      <w:spacing w:after="280"/>
      <w:jc w:val="both"/>
    </w:pPr>
    <w:rPr>
      <w:rFonts w:ascii="Tahoma" w:hAnsi="Tahoma"/>
      <w:lang w:val="en-US" w:eastAsia="en-US"/>
    </w:rPr>
  </w:style>
  <w:style w:type="paragraph" w:styleId="24">
    <w:name w:val="Body Text Indent 2"/>
    <w:basedOn w:val="a"/>
    <w:link w:val="25"/>
    <w:uiPriority w:val="99"/>
    <w:rsid w:val="0092766E"/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66E0F"/>
    <w:rPr>
      <w:rFonts w:ascii="Times New Roman" w:eastAsia="Times New Roman" w:hAnsi="Times New Roman"/>
      <w:color w:val="00000A"/>
      <w:sz w:val="20"/>
      <w:szCs w:val="20"/>
      <w:lang w:val="en-GB"/>
    </w:rPr>
  </w:style>
  <w:style w:type="table" w:styleId="af2">
    <w:name w:val="Table Grid"/>
    <w:basedOn w:val="a1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styleId="af5">
    <w:name w:val="footer"/>
    <w:basedOn w:val="a"/>
    <w:link w:val="af6"/>
    <w:uiPriority w:val="99"/>
    <w:rsid w:val="0075679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756799"/>
    <w:rPr>
      <w:rFonts w:ascii="Times New Roman" w:hAnsi="Times New Roman" w:cs="Times New Roman"/>
      <w:color w:val="00000A"/>
      <w:sz w:val="20"/>
      <w:szCs w:val="20"/>
      <w:lang w:val="en-GB"/>
    </w:rPr>
  </w:style>
  <w:style w:type="paragraph" w:customStyle="1" w:styleId="Default">
    <w:name w:val="Default"/>
    <w:uiPriority w:val="99"/>
    <w:rsid w:val="008857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4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092B3-4941-4C38-A363-C02441D00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X-Files</cp:lastModifiedBy>
  <cp:revision>10</cp:revision>
  <cp:lastPrinted>2016-02-05T09:56:00Z</cp:lastPrinted>
  <dcterms:created xsi:type="dcterms:W3CDTF">2016-06-06T12:29:00Z</dcterms:created>
  <dcterms:modified xsi:type="dcterms:W3CDTF">2016-06-10T12:43:00Z</dcterms:modified>
</cp:coreProperties>
</file>